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C4E" w:rsidRPr="00D2641A" w:rsidRDefault="00C62C4E">
      <w:pPr>
        <w:rPr>
          <w:rFonts w:ascii="Arial" w:hAnsi="Arial" w:cs="Arial"/>
          <w:b/>
        </w:rPr>
      </w:pPr>
      <w:r w:rsidRPr="00D2641A">
        <w:rPr>
          <w:rFonts w:ascii="Arial" w:hAnsi="Arial" w:cs="Arial"/>
          <w:b/>
        </w:rPr>
        <w:t>How to Upload the Template</w:t>
      </w:r>
    </w:p>
    <w:p w:rsidR="00C62C4E" w:rsidRPr="00D2641A" w:rsidRDefault="00C62C4E">
      <w:pPr>
        <w:rPr>
          <w:rFonts w:ascii="Arial" w:hAnsi="Arial" w:cs="Arial"/>
        </w:rPr>
      </w:pPr>
      <w:r w:rsidRPr="00D2641A">
        <w:rPr>
          <w:rFonts w:ascii="Arial" w:hAnsi="Arial" w:cs="Arial"/>
        </w:rPr>
        <w:t>The template can be imported – first by right clicking on the object below and saving on to your desktop. To upload into Emis you need to have access to template manager in configurations on the home button. If you do not then please ask you practice manager for access or to upload the template for you</w:t>
      </w:r>
    </w:p>
    <w:p w:rsidR="00C62C4E" w:rsidRPr="00D2641A" w:rsidRDefault="00C62C4E">
      <w:pPr>
        <w:rPr>
          <w:rFonts w:ascii="Arial" w:hAnsi="Arial" w:cs="Arial"/>
          <w:b/>
        </w:rPr>
      </w:pPr>
    </w:p>
    <w:p w:rsidR="00C62C4E" w:rsidRPr="00D2641A" w:rsidRDefault="00C62C4E">
      <w:pPr>
        <w:rPr>
          <w:rFonts w:ascii="Arial" w:hAnsi="Arial" w:cs="Arial"/>
          <w:b/>
        </w:rPr>
      </w:pPr>
      <w:r w:rsidRPr="00D2641A">
        <w:rPr>
          <w:rFonts w:ascii="Arial" w:hAnsi="Arial" w:cs="Arial"/>
          <w:b/>
        </w:rPr>
        <w:t>The Template:</w:t>
      </w:r>
    </w:p>
    <w:p w:rsidR="00C71114" w:rsidRPr="00D2641A" w:rsidRDefault="00E53A86">
      <w:pPr>
        <w:rPr>
          <w:rFonts w:ascii="Arial" w:hAnsi="Arial" w:cs="Arial"/>
          <w:b/>
        </w:rPr>
      </w:pPr>
      <w:r w:rsidRPr="00D2641A">
        <w:rPr>
          <w:rFonts w:ascii="Arial" w:hAnsi="Arial" w:cs="Arial"/>
          <w:b/>
        </w:rPr>
        <w:object w:dxaOrig="1175"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25pt;height:37.5pt" o:ole="">
            <v:imagedata r:id="rId7" o:title=""/>
          </v:shape>
          <o:OLEObject Type="Embed" ProgID="Package" ShapeID="_x0000_i1027" DrawAspect="Icon" ObjectID="_1665915419" r:id="rId8"/>
        </w:object>
      </w:r>
    </w:p>
    <w:p w:rsidR="00C62C4E" w:rsidRPr="00D2641A" w:rsidRDefault="00C62C4E">
      <w:pPr>
        <w:rPr>
          <w:rFonts w:ascii="Arial" w:hAnsi="Arial" w:cs="Arial"/>
          <w:b/>
        </w:rPr>
      </w:pPr>
    </w:p>
    <w:p w:rsidR="00C62C4E" w:rsidRPr="00D2641A" w:rsidRDefault="00C62C4E">
      <w:pPr>
        <w:rPr>
          <w:rFonts w:ascii="Arial" w:hAnsi="Arial" w:cs="Arial"/>
          <w:b/>
        </w:rPr>
      </w:pPr>
      <w:r w:rsidRPr="00D2641A">
        <w:rPr>
          <w:rFonts w:ascii="Arial" w:hAnsi="Arial" w:cs="Arial"/>
          <w:b/>
        </w:rPr>
        <w:t>Notes on Template</w:t>
      </w:r>
    </w:p>
    <w:p w:rsidR="00C62C4E" w:rsidRPr="00D2641A" w:rsidRDefault="00C62C4E" w:rsidP="00C62C4E">
      <w:pPr>
        <w:pStyle w:val="ListParagraph"/>
        <w:numPr>
          <w:ilvl w:val="0"/>
          <w:numId w:val="1"/>
        </w:numPr>
        <w:rPr>
          <w:rFonts w:ascii="Arial" w:hAnsi="Arial" w:cs="Arial"/>
        </w:rPr>
      </w:pPr>
      <w:bookmarkStart w:id="0" w:name="_GoBack"/>
      <w:r w:rsidRPr="00D2641A">
        <w:rPr>
          <w:rFonts w:ascii="Arial" w:hAnsi="Arial" w:cs="Arial"/>
        </w:rPr>
        <w:t>The template is a tool for you to complete your structured medication review.</w:t>
      </w:r>
    </w:p>
    <w:p w:rsidR="00C62C4E" w:rsidRPr="00D2641A" w:rsidRDefault="00C62C4E" w:rsidP="00C62C4E">
      <w:pPr>
        <w:pStyle w:val="ListParagraph"/>
        <w:numPr>
          <w:ilvl w:val="0"/>
          <w:numId w:val="1"/>
        </w:numPr>
        <w:rPr>
          <w:rFonts w:ascii="Arial" w:hAnsi="Arial" w:cs="Arial"/>
        </w:rPr>
      </w:pPr>
      <w:r w:rsidRPr="00D2641A">
        <w:rPr>
          <w:rFonts w:ascii="Arial" w:hAnsi="Arial" w:cs="Arial"/>
        </w:rPr>
        <w:t>It can also be used for other medication reviews or medication queries.</w:t>
      </w:r>
    </w:p>
    <w:p w:rsidR="00C62C4E" w:rsidRPr="00D2641A" w:rsidRDefault="00C62C4E" w:rsidP="00C62C4E">
      <w:pPr>
        <w:pStyle w:val="ListParagraph"/>
        <w:numPr>
          <w:ilvl w:val="0"/>
          <w:numId w:val="1"/>
        </w:numPr>
        <w:rPr>
          <w:rFonts w:ascii="Arial" w:hAnsi="Arial" w:cs="Arial"/>
        </w:rPr>
      </w:pPr>
      <w:r w:rsidRPr="00D2641A">
        <w:rPr>
          <w:rFonts w:ascii="Arial" w:hAnsi="Arial" w:cs="Arial"/>
        </w:rPr>
        <w:t>Complete only the parts of the template that you need too</w:t>
      </w:r>
    </w:p>
    <w:p w:rsidR="00C62C4E" w:rsidRPr="00D2641A" w:rsidRDefault="00C62C4E" w:rsidP="00C62C4E">
      <w:pPr>
        <w:pStyle w:val="ListParagraph"/>
        <w:numPr>
          <w:ilvl w:val="0"/>
          <w:numId w:val="1"/>
        </w:numPr>
        <w:rPr>
          <w:rFonts w:ascii="Arial" w:hAnsi="Arial" w:cs="Arial"/>
        </w:rPr>
      </w:pPr>
      <w:r w:rsidRPr="00D2641A">
        <w:rPr>
          <w:rFonts w:ascii="Arial" w:hAnsi="Arial" w:cs="Arial"/>
        </w:rPr>
        <w:t>Resource links are available in the template.</w:t>
      </w:r>
    </w:p>
    <w:p w:rsidR="00C62C4E" w:rsidRPr="00D2641A" w:rsidRDefault="00C62C4E" w:rsidP="00C62C4E">
      <w:pPr>
        <w:pStyle w:val="ListParagraph"/>
        <w:numPr>
          <w:ilvl w:val="0"/>
          <w:numId w:val="1"/>
        </w:numPr>
        <w:rPr>
          <w:rFonts w:ascii="Arial" w:hAnsi="Arial" w:cs="Arial"/>
        </w:rPr>
      </w:pPr>
      <w:r w:rsidRPr="00D2641A">
        <w:rPr>
          <w:rFonts w:ascii="Arial" w:hAnsi="Arial" w:cs="Arial"/>
        </w:rPr>
        <w:t>It would be a good idea to become familiar with the template and resources before you do a review</w:t>
      </w:r>
    </w:p>
    <w:p w:rsidR="00C62C4E" w:rsidRPr="00D2641A" w:rsidRDefault="00C62C4E" w:rsidP="00C62C4E">
      <w:pPr>
        <w:pStyle w:val="ListParagraph"/>
        <w:numPr>
          <w:ilvl w:val="0"/>
          <w:numId w:val="1"/>
        </w:numPr>
        <w:rPr>
          <w:rFonts w:ascii="Arial" w:hAnsi="Arial" w:cs="Arial"/>
          <w:b/>
        </w:rPr>
      </w:pPr>
      <w:r w:rsidRPr="00D2641A">
        <w:rPr>
          <w:rFonts w:ascii="Arial" w:hAnsi="Arial" w:cs="Arial"/>
          <w:b/>
        </w:rPr>
        <w:t>Don’t forget to tick the SMR box if the review qualifies for an SMR as per NHS guidance.</w:t>
      </w:r>
    </w:p>
    <w:bookmarkEnd w:id="0"/>
    <w:p w:rsidR="00C62C4E" w:rsidRPr="00D2641A" w:rsidRDefault="00C62C4E">
      <w:pPr>
        <w:rPr>
          <w:rFonts w:ascii="Arial" w:hAnsi="Arial" w:cs="Arial"/>
          <w:b/>
        </w:rPr>
      </w:pPr>
      <w:r w:rsidRPr="00D2641A">
        <w:rPr>
          <w:rFonts w:ascii="Arial" w:hAnsi="Arial" w:cs="Arial"/>
          <w:b/>
        </w:rPr>
        <w:br w:type="page"/>
      </w:r>
    </w:p>
    <w:p w:rsidR="00C71114" w:rsidRPr="00D2641A" w:rsidRDefault="00C71114">
      <w:pPr>
        <w:rPr>
          <w:rFonts w:ascii="Arial" w:hAnsi="Arial" w:cs="Arial"/>
          <w:b/>
        </w:rPr>
      </w:pPr>
      <w:r w:rsidRPr="00D2641A">
        <w:rPr>
          <w:rFonts w:ascii="Arial" w:hAnsi="Arial" w:cs="Arial"/>
          <w:b/>
        </w:rPr>
        <w:lastRenderedPageBreak/>
        <w:t>Page 1</w:t>
      </w:r>
    </w:p>
    <w:p w:rsidR="00C71114" w:rsidRPr="00D2641A" w:rsidRDefault="00C62C4E">
      <w:pPr>
        <w:rPr>
          <w:rFonts w:ascii="Arial" w:hAnsi="Arial" w:cs="Arial"/>
        </w:rPr>
      </w:pPr>
      <w:r w:rsidRPr="00D2641A">
        <w:rPr>
          <w:rFonts w:ascii="Arial" w:hAnsi="Arial" w:cs="Arial"/>
          <w:noProof/>
          <w:lang w:eastAsia="en-GB"/>
        </w:rPr>
        <w:drawing>
          <wp:inline distT="0" distB="0" distL="0" distR="0" wp14:anchorId="2F121C62" wp14:editId="64F89A29">
            <wp:extent cx="6360618" cy="4914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3905" cy="4948348"/>
                    </a:xfrm>
                    <a:prstGeom prst="rect">
                      <a:avLst/>
                    </a:prstGeom>
                  </pic:spPr>
                </pic:pic>
              </a:graphicData>
            </a:graphic>
          </wp:inline>
        </w:drawing>
      </w:r>
    </w:p>
    <w:p w:rsidR="00C62C4E" w:rsidRPr="00D2641A" w:rsidRDefault="00C62C4E">
      <w:pPr>
        <w:rPr>
          <w:rFonts w:ascii="Arial" w:hAnsi="Arial" w:cs="Arial"/>
          <w:b/>
        </w:rPr>
      </w:pPr>
      <w:r w:rsidRPr="00D2641A">
        <w:rPr>
          <w:rFonts w:ascii="Arial" w:hAnsi="Arial" w:cs="Arial"/>
          <w:b/>
        </w:rPr>
        <w:br w:type="page"/>
      </w:r>
    </w:p>
    <w:p w:rsidR="00C71114" w:rsidRPr="00D2641A" w:rsidRDefault="00C71114">
      <w:pPr>
        <w:rPr>
          <w:rFonts w:ascii="Arial" w:hAnsi="Arial" w:cs="Arial"/>
          <w:b/>
        </w:rPr>
      </w:pPr>
      <w:r w:rsidRPr="00D2641A">
        <w:rPr>
          <w:rFonts w:ascii="Arial" w:hAnsi="Arial" w:cs="Arial"/>
          <w:b/>
        </w:rPr>
        <w:lastRenderedPageBreak/>
        <w:t>Page 2</w:t>
      </w:r>
    </w:p>
    <w:p w:rsidR="00C71114" w:rsidRPr="00D2641A" w:rsidRDefault="00C62C4E">
      <w:pPr>
        <w:rPr>
          <w:rFonts w:ascii="Arial" w:hAnsi="Arial" w:cs="Arial"/>
          <w:b/>
        </w:rPr>
      </w:pPr>
      <w:r w:rsidRPr="00D2641A">
        <w:rPr>
          <w:rFonts w:ascii="Arial" w:hAnsi="Arial" w:cs="Arial"/>
          <w:noProof/>
          <w:lang w:eastAsia="en-GB"/>
        </w:rPr>
        <w:drawing>
          <wp:inline distT="0" distB="0" distL="0" distR="0" wp14:anchorId="6D8DC271" wp14:editId="12F6C1CF">
            <wp:extent cx="8362950" cy="5419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362950" cy="5419725"/>
                    </a:xfrm>
                    <a:prstGeom prst="rect">
                      <a:avLst/>
                    </a:prstGeom>
                  </pic:spPr>
                </pic:pic>
              </a:graphicData>
            </a:graphic>
          </wp:inline>
        </w:drawing>
      </w:r>
    </w:p>
    <w:p w:rsidR="00C71114" w:rsidRPr="00D2641A" w:rsidRDefault="00C62C4E">
      <w:pPr>
        <w:rPr>
          <w:rFonts w:ascii="Arial" w:hAnsi="Arial" w:cs="Arial"/>
          <w:b/>
        </w:rPr>
      </w:pPr>
      <w:r w:rsidRPr="00D2641A">
        <w:rPr>
          <w:rFonts w:ascii="Arial" w:hAnsi="Arial" w:cs="Arial"/>
          <w:b/>
        </w:rPr>
        <w:lastRenderedPageBreak/>
        <w:t>Page 3</w:t>
      </w:r>
    </w:p>
    <w:p w:rsidR="00C71114" w:rsidRPr="00D2641A" w:rsidRDefault="00C62C4E">
      <w:pPr>
        <w:rPr>
          <w:rFonts w:ascii="Arial" w:hAnsi="Arial" w:cs="Arial"/>
          <w:b/>
        </w:rPr>
      </w:pPr>
      <w:r w:rsidRPr="00D2641A">
        <w:rPr>
          <w:rFonts w:ascii="Arial" w:hAnsi="Arial" w:cs="Arial"/>
          <w:b/>
        </w:rPr>
        <w:t xml:space="preserve"> </w:t>
      </w:r>
      <w:r w:rsidRPr="00D2641A">
        <w:rPr>
          <w:rFonts w:ascii="Arial" w:hAnsi="Arial" w:cs="Arial"/>
          <w:noProof/>
          <w:lang w:eastAsia="en-GB"/>
        </w:rPr>
        <w:drawing>
          <wp:inline distT="0" distB="0" distL="0" distR="0" wp14:anchorId="20D29DCA" wp14:editId="710B634A">
            <wp:extent cx="7296150" cy="492742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306901" cy="4934687"/>
                    </a:xfrm>
                    <a:prstGeom prst="rect">
                      <a:avLst/>
                    </a:prstGeom>
                  </pic:spPr>
                </pic:pic>
              </a:graphicData>
            </a:graphic>
          </wp:inline>
        </w:drawing>
      </w:r>
    </w:p>
    <w:p w:rsidR="00C62C4E" w:rsidRPr="00D2641A" w:rsidRDefault="00C62C4E">
      <w:pPr>
        <w:rPr>
          <w:rFonts w:ascii="Arial" w:hAnsi="Arial" w:cs="Arial"/>
          <w:b/>
        </w:rPr>
      </w:pPr>
      <w:r w:rsidRPr="00D2641A">
        <w:rPr>
          <w:rFonts w:ascii="Arial" w:hAnsi="Arial" w:cs="Arial"/>
          <w:noProof/>
          <w:lang w:eastAsia="en-GB"/>
        </w:rPr>
        <w:lastRenderedPageBreak/>
        <w:drawing>
          <wp:inline distT="0" distB="0" distL="0" distR="0" wp14:anchorId="1D1501C7" wp14:editId="748179FB">
            <wp:extent cx="7453885" cy="30727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462297" cy="3076233"/>
                    </a:xfrm>
                    <a:prstGeom prst="rect">
                      <a:avLst/>
                    </a:prstGeom>
                  </pic:spPr>
                </pic:pic>
              </a:graphicData>
            </a:graphic>
          </wp:inline>
        </w:drawing>
      </w:r>
    </w:p>
    <w:p w:rsidR="00C62C4E" w:rsidRPr="00D2641A" w:rsidRDefault="00C62C4E">
      <w:pPr>
        <w:rPr>
          <w:rFonts w:ascii="Arial" w:hAnsi="Arial" w:cs="Arial"/>
          <w:b/>
        </w:rPr>
      </w:pPr>
    </w:p>
    <w:p w:rsidR="00C62C4E" w:rsidRPr="00D2641A" w:rsidRDefault="00C62C4E">
      <w:pPr>
        <w:rPr>
          <w:rFonts w:ascii="Arial" w:hAnsi="Arial" w:cs="Arial"/>
          <w:b/>
        </w:rPr>
      </w:pPr>
    </w:p>
    <w:p w:rsidR="00C62C4E" w:rsidRPr="00D2641A" w:rsidRDefault="00C62C4E">
      <w:pPr>
        <w:rPr>
          <w:rFonts w:ascii="Arial" w:hAnsi="Arial" w:cs="Arial"/>
          <w:b/>
        </w:rPr>
      </w:pPr>
    </w:p>
    <w:p w:rsidR="00C62C4E" w:rsidRPr="00D2641A" w:rsidRDefault="00C62C4E">
      <w:pPr>
        <w:rPr>
          <w:rFonts w:ascii="Arial" w:hAnsi="Arial" w:cs="Arial"/>
          <w:b/>
        </w:rPr>
      </w:pPr>
    </w:p>
    <w:p w:rsidR="00C62C4E" w:rsidRPr="00D2641A" w:rsidRDefault="00C62C4E">
      <w:pPr>
        <w:rPr>
          <w:rFonts w:ascii="Arial" w:hAnsi="Arial" w:cs="Arial"/>
          <w:b/>
        </w:rPr>
      </w:pPr>
    </w:p>
    <w:p w:rsidR="00C62C4E" w:rsidRPr="00D2641A" w:rsidRDefault="00C62C4E">
      <w:pPr>
        <w:rPr>
          <w:rFonts w:ascii="Arial" w:hAnsi="Arial" w:cs="Arial"/>
          <w:b/>
        </w:rPr>
      </w:pPr>
    </w:p>
    <w:p w:rsidR="00C62C4E" w:rsidRPr="00D2641A" w:rsidRDefault="00C62C4E">
      <w:pPr>
        <w:rPr>
          <w:rFonts w:ascii="Arial" w:hAnsi="Arial" w:cs="Arial"/>
          <w:b/>
        </w:rPr>
      </w:pPr>
    </w:p>
    <w:p w:rsidR="00C62C4E" w:rsidRPr="00D2641A" w:rsidRDefault="00C62C4E">
      <w:pPr>
        <w:rPr>
          <w:rFonts w:ascii="Arial" w:hAnsi="Arial" w:cs="Arial"/>
          <w:b/>
        </w:rPr>
      </w:pPr>
    </w:p>
    <w:p w:rsidR="00C62C4E" w:rsidRPr="00D2641A" w:rsidRDefault="00C62C4E">
      <w:pPr>
        <w:rPr>
          <w:rFonts w:ascii="Arial" w:hAnsi="Arial" w:cs="Arial"/>
          <w:b/>
        </w:rPr>
      </w:pPr>
    </w:p>
    <w:p w:rsidR="00C71114" w:rsidRPr="00D2641A" w:rsidRDefault="00C71114">
      <w:pPr>
        <w:rPr>
          <w:rFonts w:ascii="Arial" w:hAnsi="Arial" w:cs="Arial"/>
          <w:b/>
        </w:rPr>
      </w:pPr>
      <w:r w:rsidRPr="00D2641A">
        <w:rPr>
          <w:rFonts w:ascii="Arial" w:hAnsi="Arial" w:cs="Arial"/>
          <w:b/>
        </w:rPr>
        <w:lastRenderedPageBreak/>
        <w:t>Page 4</w:t>
      </w:r>
    </w:p>
    <w:p w:rsidR="00C71114" w:rsidRPr="00D2641A" w:rsidRDefault="00C62C4E">
      <w:pPr>
        <w:rPr>
          <w:rFonts w:ascii="Arial" w:hAnsi="Arial" w:cs="Arial"/>
          <w:b/>
        </w:rPr>
      </w:pPr>
      <w:r w:rsidRPr="00D2641A">
        <w:rPr>
          <w:rFonts w:ascii="Arial" w:hAnsi="Arial" w:cs="Arial"/>
          <w:noProof/>
          <w:lang w:eastAsia="en-GB"/>
        </w:rPr>
        <w:drawing>
          <wp:inline distT="0" distB="0" distL="0" distR="0" wp14:anchorId="79AB4E42" wp14:editId="09F9AC65">
            <wp:extent cx="8572500" cy="487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572500" cy="4876800"/>
                    </a:xfrm>
                    <a:prstGeom prst="rect">
                      <a:avLst/>
                    </a:prstGeom>
                  </pic:spPr>
                </pic:pic>
              </a:graphicData>
            </a:graphic>
          </wp:inline>
        </w:drawing>
      </w:r>
    </w:p>
    <w:sectPr w:rsidR="00C71114" w:rsidRPr="00D2641A" w:rsidSect="00C71114">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00E" w:rsidRDefault="0027700E" w:rsidP="0027700E">
      <w:pPr>
        <w:spacing w:after="0" w:line="240" w:lineRule="auto"/>
      </w:pPr>
      <w:r>
        <w:separator/>
      </w:r>
    </w:p>
  </w:endnote>
  <w:endnote w:type="continuationSeparator" w:id="0">
    <w:p w:rsidR="0027700E" w:rsidRDefault="0027700E" w:rsidP="0027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1A" w:rsidRDefault="00D26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1A" w:rsidRDefault="00D26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1A" w:rsidRDefault="00D2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00E" w:rsidRDefault="0027700E" w:rsidP="0027700E">
      <w:pPr>
        <w:spacing w:after="0" w:line="240" w:lineRule="auto"/>
      </w:pPr>
      <w:r>
        <w:separator/>
      </w:r>
    </w:p>
  </w:footnote>
  <w:footnote w:type="continuationSeparator" w:id="0">
    <w:p w:rsidR="0027700E" w:rsidRDefault="0027700E" w:rsidP="0027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1A" w:rsidRDefault="00D26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0E" w:rsidRPr="00D2641A" w:rsidRDefault="007C479D">
    <w:pPr>
      <w:pStyle w:val="Header"/>
      <w:rPr>
        <w:rFonts w:ascii="Arial" w:hAnsi="Arial" w:cs="Arial"/>
        <w:b/>
        <w:sz w:val="24"/>
        <w:szCs w:val="24"/>
        <w:u w:val="single"/>
      </w:rPr>
    </w:pPr>
    <w:r w:rsidRPr="00D2641A">
      <w:rPr>
        <w:rFonts w:ascii="Arial" w:hAnsi="Arial" w:cs="Arial"/>
        <w:noProof/>
        <w:sz w:val="24"/>
        <w:szCs w:val="24"/>
        <w:lang w:eastAsia="en-GB"/>
      </w:rPr>
      <w:drawing>
        <wp:anchor distT="0" distB="0" distL="114300" distR="114300" simplePos="0" relativeHeight="251659264" behindDoc="0" locked="0" layoutInCell="1" allowOverlap="1" wp14:anchorId="64B941D9" wp14:editId="32200DCE">
          <wp:simplePos x="0" y="0"/>
          <wp:positionH relativeFrom="page">
            <wp:posOffset>8505824</wp:posOffset>
          </wp:positionH>
          <wp:positionV relativeFrom="page">
            <wp:posOffset>161925</wp:posOffset>
          </wp:positionV>
          <wp:extent cx="1204591" cy="607518"/>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urrey_Heartlands_CCG_Logo_A6_RGB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786" cy="622746"/>
                  </a:xfrm>
                  <a:prstGeom prst="rect">
                    <a:avLst/>
                  </a:prstGeom>
                </pic:spPr>
              </pic:pic>
            </a:graphicData>
          </a:graphic>
          <wp14:sizeRelH relativeFrom="page">
            <wp14:pctWidth>0</wp14:pctWidth>
          </wp14:sizeRelH>
          <wp14:sizeRelV relativeFrom="page">
            <wp14:pctHeight>0</wp14:pctHeight>
          </wp14:sizeRelV>
        </wp:anchor>
      </w:drawing>
    </w:r>
    <w:r w:rsidR="0027700E" w:rsidRPr="00D2641A">
      <w:rPr>
        <w:rFonts w:ascii="Arial" w:hAnsi="Arial" w:cs="Arial"/>
        <w:sz w:val="24"/>
        <w:szCs w:val="24"/>
      </w:rPr>
      <w:ptab w:relativeTo="margin" w:alignment="center" w:leader="none"/>
    </w:r>
    <w:r w:rsidR="0027700E" w:rsidRPr="00D2641A">
      <w:rPr>
        <w:rFonts w:ascii="Arial" w:hAnsi="Arial" w:cs="Arial"/>
        <w:b/>
        <w:sz w:val="24"/>
        <w:szCs w:val="24"/>
        <w:u w:val="single"/>
      </w:rPr>
      <w:t>Structured</w:t>
    </w:r>
    <w:r w:rsidR="00C62C4E" w:rsidRPr="00D2641A">
      <w:rPr>
        <w:rFonts w:ascii="Arial" w:hAnsi="Arial" w:cs="Arial"/>
        <w:b/>
        <w:sz w:val="24"/>
        <w:szCs w:val="24"/>
        <w:u w:val="single"/>
      </w:rPr>
      <w:t xml:space="preserve"> Medication Review Template – v6</w:t>
    </w:r>
  </w:p>
  <w:p w:rsidR="0027700E" w:rsidRPr="00D2641A" w:rsidRDefault="0027700E" w:rsidP="0027700E">
    <w:pPr>
      <w:pStyle w:val="Header"/>
      <w:jc w:val="center"/>
      <w:rPr>
        <w:rFonts w:ascii="Arial" w:hAnsi="Arial" w:cs="Arial"/>
        <w:sz w:val="24"/>
        <w:szCs w:val="24"/>
      </w:rPr>
    </w:pPr>
    <w:r w:rsidRPr="00D2641A">
      <w:rPr>
        <w:rFonts w:ascii="Arial" w:hAnsi="Arial" w:cs="Arial"/>
        <w:sz w:val="24"/>
        <w:szCs w:val="24"/>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1A" w:rsidRDefault="00D2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A5C85"/>
    <w:multiLevelType w:val="hybridMultilevel"/>
    <w:tmpl w:val="2D58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14"/>
    <w:rsid w:val="0019346D"/>
    <w:rsid w:val="0027700E"/>
    <w:rsid w:val="00471E4C"/>
    <w:rsid w:val="00595F51"/>
    <w:rsid w:val="007C479D"/>
    <w:rsid w:val="008B526A"/>
    <w:rsid w:val="00C1594A"/>
    <w:rsid w:val="00C62C4E"/>
    <w:rsid w:val="00C71114"/>
    <w:rsid w:val="00D2641A"/>
    <w:rsid w:val="00D46B70"/>
    <w:rsid w:val="00E53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ABFCEFD-20A5-4936-8848-91D44591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114"/>
    <w:rPr>
      <w:color w:val="0563C1" w:themeColor="hyperlink"/>
      <w:u w:val="single"/>
    </w:rPr>
  </w:style>
  <w:style w:type="paragraph" w:styleId="Header">
    <w:name w:val="header"/>
    <w:basedOn w:val="Normal"/>
    <w:link w:val="HeaderChar"/>
    <w:uiPriority w:val="99"/>
    <w:unhideWhenUsed/>
    <w:rsid w:val="0027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00E"/>
  </w:style>
  <w:style w:type="paragraph" w:styleId="Footer">
    <w:name w:val="footer"/>
    <w:basedOn w:val="Normal"/>
    <w:link w:val="FooterChar"/>
    <w:uiPriority w:val="99"/>
    <w:unhideWhenUsed/>
    <w:rsid w:val="0027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00E"/>
  </w:style>
  <w:style w:type="paragraph" w:styleId="ListParagraph">
    <w:name w:val="List Paragraph"/>
    <w:basedOn w:val="Normal"/>
    <w:uiPriority w:val="34"/>
    <w:qFormat/>
    <w:rsid w:val="00C62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Jayesh (NHS Surrey Heartlands CCG)</dc:creator>
  <cp:keywords/>
  <dc:description/>
  <cp:lastModifiedBy>Markovic Ksenija (Roaming)</cp:lastModifiedBy>
  <cp:revision>4</cp:revision>
  <dcterms:created xsi:type="dcterms:W3CDTF">2020-10-29T17:34:00Z</dcterms:created>
  <dcterms:modified xsi:type="dcterms:W3CDTF">2020-11-03T13:31:00Z</dcterms:modified>
</cp:coreProperties>
</file>